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42033" w14:textId="51FA092A" w:rsidR="002B3C54" w:rsidRDefault="002B3C54" w:rsidP="00B1444F">
      <w:r>
        <w:fldChar w:fldCharType="begin"/>
      </w:r>
      <w:r>
        <w:instrText xml:space="preserve"> MERGEFIELD email_name </w:instrText>
      </w:r>
      <w:r>
        <w:fldChar w:fldCharType="separate"/>
      </w:r>
      <w:r>
        <w:rPr>
          <w:noProof/>
        </w:rPr>
        <w:t>«email_name»</w:t>
      </w:r>
      <w:r>
        <w:fldChar w:fldCharType="end"/>
      </w:r>
      <w:bookmarkStart w:id="0" w:name="_GoBack"/>
      <w:bookmarkEnd w:id="0"/>
    </w:p>
    <w:p w14:paraId="75228B13" w14:textId="6E06A490" w:rsidR="00AA14FB" w:rsidRPr="00AA14FB" w:rsidRDefault="17408090" w:rsidP="00B1444F">
      <w:pPr>
        <w:rPr>
          <w:rFonts w:ascii="Calibri" w:hAnsi="Calibri" w:cs="Times New Roman"/>
        </w:rPr>
      </w:pPr>
      <w:r>
        <w:t xml:space="preserve">On behalf of the SEOWEA membership and Executive Committee, I am asking for your support and cooperation of the Patron Program.  In 1993, the SEOWEA established the Patron Program to support Section activities. </w:t>
      </w:r>
      <w:r w:rsidRPr="17408090">
        <w:rPr>
          <w:rFonts w:ascii="Calibri" w:hAnsi="Calibri" w:cs="Times New Roman"/>
        </w:rPr>
        <w:t>If you would like to help support SEOWEA, we encourage you or your business to do so at the following levels.  You will be receiving a follow up call in the next few weeks from myself, Kris Ruggles, or Melodi Clark.  If you would like to become a Patron Program Member, or have any questions regarding the Patron Program, do not hesitate to contact the three of us, or any member of the Executive Committee. Early support of the program is crucial this year to support our Friends and Family Columbus Clippers game on May 5 at 7:00 p.m. vs. the Charlotte Knights.</w:t>
      </w:r>
    </w:p>
    <w:p w14:paraId="6B7B50CD" w14:textId="277C8FD2" w:rsidR="00EE750D" w:rsidRPr="00B1444F" w:rsidRDefault="00B1444F" w:rsidP="00B1444F">
      <w:pPr>
        <w:pStyle w:val="ListParagraph"/>
        <w:numPr>
          <w:ilvl w:val="0"/>
          <w:numId w:val="3"/>
        </w:numPr>
        <w:rPr>
          <w:rFonts w:ascii="Calibri" w:hAnsi="Calibri" w:cs="Times New Roman"/>
        </w:rPr>
      </w:pPr>
      <w:r w:rsidRPr="00B1444F">
        <w:rPr>
          <w:rFonts w:ascii="Calibri" w:hAnsi="Calibri" w:cs="Times New Roman"/>
        </w:rPr>
        <w:t>Sponsors will be r</w:t>
      </w:r>
      <w:r w:rsidR="17408090" w:rsidRPr="00B1444F">
        <w:rPr>
          <w:rFonts w:ascii="Calibri" w:hAnsi="Calibri" w:cs="Times New Roman"/>
        </w:rPr>
        <w:t xml:space="preserve">ecognized at Friends and Family night and all Section events, recognized on all Section Meeting flyers, </w:t>
      </w:r>
      <w:r w:rsidRPr="00B1444F">
        <w:rPr>
          <w:rFonts w:ascii="Calibri" w:hAnsi="Calibri" w:cs="Times New Roman"/>
        </w:rPr>
        <w:t xml:space="preserve">and </w:t>
      </w:r>
      <w:r w:rsidR="17408090" w:rsidRPr="00B1444F">
        <w:rPr>
          <w:rFonts w:ascii="Calibri" w:hAnsi="Calibri" w:cs="Times New Roman"/>
        </w:rPr>
        <w:t>recognized on Section website</w:t>
      </w:r>
      <w:r w:rsidRPr="00B1444F">
        <w:rPr>
          <w:rFonts w:ascii="Calibri" w:hAnsi="Calibri" w:cs="Times New Roman"/>
        </w:rPr>
        <w:t xml:space="preserve"> at the appropriate sponsorship level</w:t>
      </w:r>
      <w:r w:rsidR="17408090" w:rsidRPr="00B1444F">
        <w:rPr>
          <w:rFonts w:ascii="Calibri" w:hAnsi="Calibri" w:cs="Times New Roman"/>
        </w:rPr>
        <w:t>.</w:t>
      </w:r>
    </w:p>
    <w:p w14:paraId="28CA8632" w14:textId="6349D802" w:rsidR="00D457EA" w:rsidRDefault="00EE750D" w:rsidP="00B1444F">
      <w:r>
        <w:t>T</w:t>
      </w:r>
      <w:r w:rsidR="00D457EA">
        <w:t xml:space="preserve">he Patron Program </w:t>
      </w:r>
      <w:r>
        <w:t>helps support the following Section activities.  Many of these activities would not be possible without our sponsors.</w:t>
      </w:r>
    </w:p>
    <w:p w14:paraId="0C1483FC" w14:textId="77777777" w:rsidR="00D457EA" w:rsidRDefault="00D457EA" w:rsidP="00B1444F">
      <w:pPr>
        <w:pStyle w:val="ListParagraph"/>
        <w:numPr>
          <w:ilvl w:val="0"/>
          <w:numId w:val="3"/>
        </w:numPr>
      </w:pPr>
      <w:r>
        <w:t>Friend</w:t>
      </w:r>
      <w:r w:rsidR="00EE750D">
        <w:t>s</w:t>
      </w:r>
      <w:r>
        <w:t xml:space="preserve"> and Family </w:t>
      </w:r>
      <w:r w:rsidR="00EE750D">
        <w:t>Night</w:t>
      </w:r>
    </w:p>
    <w:p w14:paraId="1242740F" w14:textId="77777777" w:rsidR="00EE750D" w:rsidRDefault="005111E0" w:rsidP="00B1444F">
      <w:pPr>
        <w:pStyle w:val="ListParagraph"/>
        <w:numPr>
          <w:ilvl w:val="0"/>
          <w:numId w:val="3"/>
        </w:numPr>
      </w:pPr>
      <w:r>
        <w:t>$100 priz</w:t>
      </w:r>
      <w:r w:rsidR="00EE750D">
        <w:t xml:space="preserve">es for </w:t>
      </w:r>
      <w:r w:rsidR="007E4D27">
        <w:t xml:space="preserve">middle and high school </w:t>
      </w:r>
      <w:r w:rsidR="00EE750D">
        <w:t xml:space="preserve">students </w:t>
      </w:r>
      <w:r w:rsidR="007E4D27">
        <w:t xml:space="preserve">who participate </w:t>
      </w:r>
      <w:r w:rsidR="00EE750D">
        <w:t>in the State Science Fair days held throughout southeast Ohio</w:t>
      </w:r>
    </w:p>
    <w:p w14:paraId="7619D414" w14:textId="77777777" w:rsidR="00EE750D" w:rsidRDefault="00EE750D" w:rsidP="00B1444F">
      <w:pPr>
        <w:pStyle w:val="ListParagraph"/>
        <w:numPr>
          <w:ilvl w:val="0"/>
          <w:numId w:val="3"/>
        </w:numPr>
      </w:pPr>
      <w:r>
        <w:t xml:space="preserve">Provide </w:t>
      </w:r>
      <w:r w:rsidR="005111E0">
        <w:t>one day OWEA conference registration for one Section Young Professional</w:t>
      </w:r>
    </w:p>
    <w:p w14:paraId="42DF3473" w14:textId="77777777" w:rsidR="005111E0" w:rsidRDefault="005111E0" w:rsidP="00B1444F">
      <w:pPr>
        <w:pStyle w:val="ListParagraph"/>
        <w:numPr>
          <w:ilvl w:val="0"/>
          <w:numId w:val="3"/>
        </w:numPr>
      </w:pPr>
      <w:r>
        <w:t>Support Young Professional events in the Section</w:t>
      </w:r>
    </w:p>
    <w:p w14:paraId="2DF6FD92" w14:textId="59672A59" w:rsidR="005111E0" w:rsidRDefault="17408090" w:rsidP="00B1444F">
      <w:pPr>
        <w:pStyle w:val="ListParagraph"/>
        <w:numPr>
          <w:ilvl w:val="0"/>
          <w:numId w:val="3"/>
        </w:numPr>
      </w:pPr>
      <w:r>
        <w:t>Maintain $30 cost for Section Meetings for members</w:t>
      </w:r>
    </w:p>
    <w:p w14:paraId="3449738B" w14:textId="0695149B" w:rsidR="005111E0" w:rsidRDefault="005111E0" w:rsidP="00B1444F">
      <w:pPr>
        <w:pStyle w:val="ListParagraph"/>
        <w:numPr>
          <w:ilvl w:val="0"/>
          <w:numId w:val="3"/>
        </w:numPr>
      </w:pPr>
      <w:r>
        <w:t>Provide Awesome Operator awards to Section operators to attend OWEA conference</w:t>
      </w:r>
    </w:p>
    <w:p w14:paraId="6441C9F4" w14:textId="58240A87" w:rsidR="00AA14FB" w:rsidRDefault="005111E0" w:rsidP="00B1444F">
      <w:r>
        <w:t xml:space="preserve">I also want to thank our Patron Program </w:t>
      </w:r>
      <w:r w:rsidR="007E4D27">
        <w:t>Members</w:t>
      </w:r>
      <w:r>
        <w:t xml:space="preserve"> from </w:t>
      </w:r>
      <w:r w:rsidR="00B1444F">
        <w:t>2016-2017</w:t>
      </w:r>
      <w:r>
        <w:t>.  Your support has been invaluable to our Section Members.</w:t>
      </w:r>
    </w:p>
    <w:p w14:paraId="4EFAE917" w14:textId="24FEADEC" w:rsidR="005111E0" w:rsidRDefault="17408090" w:rsidP="00B1444F">
      <w:pPr>
        <w:spacing w:after="0"/>
      </w:pPr>
      <w:r>
        <w:t>2016-2017</w:t>
      </w:r>
    </w:p>
    <w:p w14:paraId="6BAAE4B1" w14:textId="77777777" w:rsidR="00B32517" w:rsidRDefault="005111E0" w:rsidP="00B1444F">
      <w:pPr>
        <w:spacing w:after="0"/>
        <w:rPr>
          <w:rFonts w:cstheme="minorHAnsi"/>
          <w:b/>
          <w:sz w:val="20"/>
          <w:szCs w:val="20"/>
        </w:rPr>
      </w:pPr>
      <w:r w:rsidRPr="00954B9C">
        <w:rPr>
          <w:rFonts w:cstheme="minorHAnsi"/>
          <w:b/>
          <w:sz w:val="24"/>
          <w:szCs w:val="24"/>
        </w:rPr>
        <w:t>Gold</w:t>
      </w:r>
    </w:p>
    <w:p w14:paraId="0CC86529" w14:textId="2A59E13C" w:rsidR="00B32517" w:rsidRDefault="00B32517" w:rsidP="00B1444F">
      <w:pPr>
        <w:spacing w:after="0"/>
        <w:rPr>
          <w:sz w:val="20"/>
          <w:szCs w:val="20"/>
        </w:rPr>
      </w:pPr>
      <w:r w:rsidRPr="17408090">
        <w:rPr>
          <w:sz w:val="20"/>
          <w:szCs w:val="20"/>
        </w:rPr>
        <w:t>CDM Smith</w:t>
      </w:r>
    </w:p>
    <w:p w14:paraId="79FE237A" w14:textId="48BA7F77" w:rsidR="00B32517" w:rsidRDefault="00B32517" w:rsidP="00B1444F">
      <w:pPr>
        <w:spacing w:after="0"/>
        <w:rPr>
          <w:sz w:val="20"/>
          <w:szCs w:val="20"/>
        </w:rPr>
      </w:pPr>
      <w:r w:rsidRPr="17408090">
        <w:rPr>
          <w:sz w:val="20"/>
          <w:szCs w:val="20"/>
        </w:rPr>
        <w:t>H.R. Gray (A Haskell Company)</w:t>
      </w:r>
    </w:p>
    <w:p w14:paraId="5108492C" w14:textId="74087419" w:rsidR="00B32517" w:rsidRDefault="00B32517" w:rsidP="00B1444F">
      <w:pPr>
        <w:spacing w:after="0"/>
        <w:rPr>
          <w:sz w:val="20"/>
          <w:szCs w:val="20"/>
        </w:rPr>
      </w:pPr>
      <w:r w:rsidRPr="17408090">
        <w:rPr>
          <w:sz w:val="20"/>
          <w:szCs w:val="20"/>
        </w:rPr>
        <w:t>Hazen and Sawyer</w:t>
      </w:r>
      <w:r w:rsidRPr="00B32517">
        <w:rPr>
          <w:rFonts w:cstheme="minorHAnsi"/>
          <w:sz w:val="20"/>
          <w:szCs w:val="20"/>
        </w:rPr>
        <w:tab/>
      </w:r>
    </w:p>
    <w:p w14:paraId="00F7F953" w14:textId="77777777" w:rsidR="00B32517" w:rsidRDefault="00B32517" w:rsidP="00B1444F">
      <w:pPr>
        <w:spacing w:after="0"/>
        <w:rPr>
          <w:sz w:val="20"/>
          <w:szCs w:val="20"/>
        </w:rPr>
      </w:pPr>
      <w:r w:rsidRPr="17408090">
        <w:rPr>
          <w:sz w:val="20"/>
          <w:szCs w:val="20"/>
        </w:rPr>
        <w:t>Pelton Environmental Products</w:t>
      </w:r>
      <w:r>
        <w:rPr>
          <w:rFonts w:cstheme="minorHAnsi"/>
          <w:sz w:val="20"/>
          <w:szCs w:val="20"/>
        </w:rPr>
        <w:tab/>
      </w:r>
    </w:p>
    <w:p w14:paraId="1C101561" w14:textId="5508A083" w:rsidR="17408090" w:rsidRDefault="17408090" w:rsidP="00B1444F">
      <w:pPr>
        <w:spacing w:after="0"/>
        <w:rPr>
          <w:sz w:val="20"/>
          <w:szCs w:val="20"/>
        </w:rPr>
      </w:pPr>
      <w:r w:rsidRPr="17408090">
        <w:rPr>
          <w:sz w:val="20"/>
          <w:szCs w:val="20"/>
        </w:rPr>
        <w:t>Strand and Associates, Inc.</w:t>
      </w:r>
    </w:p>
    <w:p w14:paraId="5955DF9D" w14:textId="77777777" w:rsidR="005111E0" w:rsidRPr="00B32517" w:rsidRDefault="00B32517" w:rsidP="00B1444F">
      <w:pPr>
        <w:spacing w:after="0"/>
        <w:rPr>
          <w:sz w:val="20"/>
          <w:szCs w:val="20"/>
        </w:rPr>
      </w:pPr>
      <w:r w:rsidRPr="17408090">
        <w:rPr>
          <w:sz w:val="20"/>
          <w:szCs w:val="20"/>
        </w:rPr>
        <w:t>Sullivan Environmental Technologies, Inc.</w:t>
      </w:r>
    </w:p>
    <w:p w14:paraId="44FBD606" w14:textId="724C701F" w:rsidR="17408090" w:rsidRDefault="17408090" w:rsidP="00B1444F">
      <w:pPr>
        <w:rPr>
          <w:sz w:val="20"/>
          <w:szCs w:val="20"/>
        </w:rPr>
      </w:pPr>
      <w:r w:rsidRPr="17408090">
        <w:rPr>
          <w:sz w:val="20"/>
          <w:szCs w:val="20"/>
        </w:rPr>
        <w:t>YSI, a xylem brand</w:t>
      </w:r>
    </w:p>
    <w:p w14:paraId="6ACD4FEF" w14:textId="77777777" w:rsidR="005111E0" w:rsidRPr="00B1444F" w:rsidRDefault="005111E0" w:rsidP="00B1444F">
      <w:pPr>
        <w:spacing w:after="0"/>
        <w:rPr>
          <w:rFonts w:cstheme="minorHAnsi"/>
          <w:b/>
          <w:sz w:val="24"/>
          <w:szCs w:val="24"/>
        </w:rPr>
      </w:pPr>
      <w:r w:rsidRPr="00954B9C">
        <w:rPr>
          <w:rFonts w:cstheme="minorHAnsi"/>
          <w:b/>
          <w:sz w:val="24"/>
          <w:szCs w:val="24"/>
        </w:rPr>
        <w:t>Silver</w:t>
      </w:r>
    </w:p>
    <w:p w14:paraId="7810F7EC" w14:textId="26277707" w:rsidR="005111E0" w:rsidRPr="00B00ACD" w:rsidRDefault="00B32517" w:rsidP="00B1444F">
      <w:pPr>
        <w:spacing w:after="0"/>
        <w:rPr>
          <w:sz w:val="20"/>
          <w:szCs w:val="20"/>
        </w:rPr>
      </w:pPr>
      <w:r w:rsidRPr="17408090">
        <w:rPr>
          <w:sz w:val="20"/>
          <w:szCs w:val="20"/>
        </w:rPr>
        <w:t>360water, Inc.</w:t>
      </w:r>
    </w:p>
    <w:p w14:paraId="055D0E92" w14:textId="77777777" w:rsidR="005111E0" w:rsidRPr="00B00ACD" w:rsidRDefault="00B32517" w:rsidP="00B1444F">
      <w:pPr>
        <w:spacing w:after="0"/>
        <w:rPr>
          <w:sz w:val="20"/>
          <w:szCs w:val="20"/>
        </w:rPr>
      </w:pPr>
      <w:r w:rsidRPr="17408090">
        <w:rPr>
          <w:sz w:val="20"/>
          <w:szCs w:val="20"/>
        </w:rPr>
        <w:t>Advanced Drainage Systems, Inc.</w:t>
      </w:r>
    </w:p>
    <w:p w14:paraId="5355D63F" w14:textId="10757021" w:rsidR="00B32517" w:rsidRDefault="00B32517" w:rsidP="00B1444F">
      <w:pPr>
        <w:spacing w:after="0"/>
        <w:rPr>
          <w:sz w:val="20"/>
          <w:szCs w:val="20"/>
        </w:rPr>
      </w:pPr>
      <w:r w:rsidRPr="17408090">
        <w:rPr>
          <w:sz w:val="20"/>
          <w:szCs w:val="20"/>
        </w:rPr>
        <w:t>BL Anderson</w:t>
      </w:r>
    </w:p>
    <w:p w14:paraId="6030F85C" w14:textId="77777777" w:rsidR="00B32517" w:rsidRDefault="00B32517" w:rsidP="00B1444F">
      <w:pPr>
        <w:spacing w:after="0"/>
        <w:rPr>
          <w:sz w:val="20"/>
          <w:szCs w:val="20"/>
        </w:rPr>
      </w:pPr>
      <w:r w:rsidRPr="17408090">
        <w:rPr>
          <w:sz w:val="20"/>
          <w:szCs w:val="20"/>
        </w:rPr>
        <w:t>Black &amp; Veatch</w:t>
      </w:r>
    </w:p>
    <w:p w14:paraId="1C3FEE35" w14:textId="588102CD" w:rsidR="17408090" w:rsidRDefault="17408090" w:rsidP="00B1444F">
      <w:pPr>
        <w:spacing w:after="0"/>
        <w:rPr>
          <w:sz w:val="20"/>
          <w:szCs w:val="20"/>
        </w:rPr>
      </w:pPr>
      <w:r w:rsidRPr="17408090">
        <w:rPr>
          <w:sz w:val="20"/>
          <w:szCs w:val="20"/>
        </w:rPr>
        <w:t>Buckeye Pumps, Inc,</w:t>
      </w:r>
    </w:p>
    <w:p w14:paraId="4D4A521D" w14:textId="77777777" w:rsidR="005111E0" w:rsidRDefault="00B32517" w:rsidP="00B1444F">
      <w:pPr>
        <w:spacing w:after="0"/>
        <w:rPr>
          <w:sz w:val="20"/>
          <w:szCs w:val="20"/>
        </w:rPr>
      </w:pPr>
      <w:r w:rsidRPr="17408090">
        <w:rPr>
          <w:sz w:val="20"/>
          <w:szCs w:val="20"/>
        </w:rPr>
        <w:t>CT Consultants, Inc.</w:t>
      </w:r>
      <w:r w:rsidR="005111E0" w:rsidRPr="00B1444F">
        <w:rPr>
          <w:sz w:val="20"/>
          <w:szCs w:val="20"/>
        </w:rPr>
        <w:tab/>
      </w:r>
    </w:p>
    <w:p w14:paraId="15335604" w14:textId="4DF80CBC" w:rsidR="005111E0" w:rsidRDefault="00B32517" w:rsidP="00B1444F">
      <w:pPr>
        <w:spacing w:after="0"/>
        <w:rPr>
          <w:sz w:val="20"/>
          <w:szCs w:val="20"/>
        </w:rPr>
      </w:pPr>
      <w:r w:rsidRPr="17408090">
        <w:rPr>
          <w:sz w:val="20"/>
          <w:szCs w:val="20"/>
        </w:rPr>
        <w:t>Gresham Smith and Partners</w:t>
      </w:r>
    </w:p>
    <w:p w14:paraId="62D93F7E" w14:textId="6E5CA357" w:rsidR="005111E0" w:rsidRDefault="00B32517" w:rsidP="00B1444F">
      <w:pPr>
        <w:spacing w:after="0"/>
        <w:rPr>
          <w:sz w:val="20"/>
          <w:szCs w:val="20"/>
        </w:rPr>
      </w:pPr>
      <w:r w:rsidRPr="17408090">
        <w:rPr>
          <w:sz w:val="20"/>
          <w:szCs w:val="20"/>
        </w:rPr>
        <w:t>INTRINSIC SERVICES</w:t>
      </w:r>
    </w:p>
    <w:p w14:paraId="23918EDD" w14:textId="77777777" w:rsidR="005111E0" w:rsidRDefault="00B32517" w:rsidP="00B1444F">
      <w:pPr>
        <w:spacing w:after="0"/>
        <w:rPr>
          <w:sz w:val="20"/>
          <w:szCs w:val="20"/>
        </w:rPr>
      </w:pPr>
      <w:proofErr w:type="spellStart"/>
      <w:r w:rsidRPr="17408090">
        <w:rPr>
          <w:sz w:val="20"/>
          <w:szCs w:val="20"/>
        </w:rPr>
        <w:t>ms</w:t>
      </w:r>
      <w:proofErr w:type="spellEnd"/>
      <w:r w:rsidRPr="17408090">
        <w:rPr>
          <w:sz w:val="20"/>
          <w:szCs w:val="20"/>
        </w:rPr>
        <w:t xml:space="preserve"> consultants, </w:t>
      </w:r>
      <w:proofErr w:type="spellStart"/>
      <w:r w:rsidRPr="17408090">
        <w:rPr>
          <w:sz w:val="20"/>
          <w:szCs w:val="20"/>
        </w:rPr>
        <w:t>inc.</w:t>
      </w:r>
      <w:proofErr w:type="spellEnd"/>
    </w:p>
    <w:p w14:paraId="27884552" w14:textId="692250C9" w:rsidR="005111E0" w:rsidRDefault="00B32517" w:rsidP="00B1444F">
      <w:pPr>
        <w:spacing w:after="0"/>
        <w:rPr>
          <w:sz w:val="20"/>
          <w:szCs w:val="20"/>
        </w:rPr>
      </w:pPr>
      <w:r w:rsidRPr="17408090">
        <w:rPr>
          <w:sz w:val="20"/>
          <w:szCs w:val="20"/>
        </w:rPr>
        <w:t>PRIME AE Group</w:t>
      </w:r>
    </w:p>
    <w:p w14:paraId="343B42F2" w14:textId="77777777" w:rsidR="005111E0" w:rsidRDefault="00B32517" w:rsidP="00B1444F">
      <w:pPr>
        <w:spacing w:after="0"/>
        <w:rPr>
          <w:sz w:val="20"/>
          <w:szCs w:val="20"/>
        </w:rPr>
      </w:pPr>
      <w:r w:rsidRPr="17408090">
        <w:rPr>
          <w:sz w:val="20"/>
          <w:szCs w:val="20"/>
        </w:rPr>
        <w:lastRenderedPageBreak/>
        <w:t>Smith Environmental</w:t>
      </w:r>
    </w:p>
    <w:p w14:paraId="7CEFBA5B" w14:textId="2C55FD02" w:rsidR="00B32517" w:rsidRPr="00B00ACD" w:rsidRDefault="00B32517" w:rsidP="00B1444F">
      <w:pPr>
        <w:spacing w:after="0"/>
        <w:rPr>
          <w:sz w:val="20"/>
          <w:szCs w:val="20"/>
        </w:rPr>
      </w:pPr>
      <w:r w:rsidRPr="17408090">
        <w:rPr>
          <w:sz w:val="20"/>
          <w:szCs w:val="20"/>
        </w:rPr>
        <w:t>Resource International, Inc.</w:t>
      </w:r>
    </w:p>
    <w:p w14:paraId="093460A6" w14:textId="6B82A571" w:rsidR="00B32517" w:rsidRPr="00B00ACD" w:rsidRDefault="00B32517" w:rsidP="00B1444F">
      <w:pPr>
        <w:rPr>
          <w:sz w:val="20"/>
          <w:szCs w:val="20"/>
        </w:rPr>
      </w:pPr>
      <w:r w:rsidRPr="17408090">
        <w:rPr>
          <w:sz w:val="20"/>
          <w:szCs w:val="20"/>
        </w:rPr>
        <w:t>Stantec Consulting Services</w:t>
      </w:r>
    </w:p>
    <w:p w14:paraId="1E3140C5" w14:textId="77777777" w:rsidR="005111E0" w:rsidRPr="00954B9C" w:rsidRDefault="005111E0" w:rsidP="00B1444F">
      <w:pPr>
        <w:spacing w:after="0"/>
        <w:rPr>
          <w:rFonts w:cstheme="minorHAnsi"/>
          <w:b/>
          <w:sz w:val="24"/>
          <w:szCs w:val="24"/>
        </w:rPr>
      </w:pPr>
      <w:r w:rsidRPr="00954B9C">
        <w:rPr>
          <w:rFonts w:cstheme="minorHAnsi"/>
          <w:b/>
          <w:sz w:val="24"/>
          <w:szCs w:val="24"/>
        </w:rPr>
        <w:t>Bronze</w:t>
      </w:r>
    </w:p>
    <w:p w14:paraId="54B02752" w14:textId="77777777" w:rsidR="005111E0" w:rsidRPr="00B00ACD" w:rsidRDefault="00B32517" w:rsidP="00B1444F">
      <w:pPr>
        <w:spacing w:after="0"/>
        <w:rPr>
          <w:sz w:val="20"/>
          <w:szCs w:val="20"/>
        </w:rPr>
      </w:pPr>
      <w:r w:rsidRPr="17408090">
        <w:rPr>
          <w:sz w:val="20"/>
          <w:szCs w:val="20"/>
        </w:rPr>
        <w:t>Alloway</w:t>
      </w:r>
    </w:p>
    <w:p w14:paraId="0D993764" w14:textId="77777777" w:rsidR="005111E0" w:rsidRPr="00B00ACD" w:rsidRDefault="00B32517" w:rsidP="00B1444F">
      <w:pPr>
        <w:spacing w:after="0"/>
        <w:rPr>
          <w:sz w:val="20"/>
          <w:szCs w:val="20"/>
        </w:rPr>
      </w:pPr>
      <w:r w:rsidRPr="17408090">
        <w:rPr>
          <w:sz w:val="20"/>
          <w:szCs w:val="20"/>
        </w:rPr>
        <w:t>Baker and Associates</w:t>
      </w:r>
    </w:p>
    <w:p w14:paraId="5B8C8299" w14:textId="77777777" w:rsidR="005111E0" w:rsidRPr="00B00ACD" w:rsidRDefault="00B32517" w:rsidP="00B1444F">
      <w:pPr>
        <w:spacing w:after="0"/>
        <w:rPr>
          <w:sz w:val="20"/>
          <w:szCs w:val="20"/>
        </w:rPr>
      </w:pPr>
      <w:proofErr w:type="spellStart"/>
      <w:r w:rsidRPr="17408090">
        <w:rPr>
          <w:sz w:val="20"/>
          <w:szCs w:val="20"/>
        </w:rPr>
        <w:t>BissNuss</w:t>
      </w:r>
      <w:proofErr w:type="spellEnd"/>
      <w:r w:rsidRPr="17408090">
        <w:rPr>
          <w:sz w:val="20"/>
          <w:szCs w:val="20"/>
        </w:rPr>
        <w:t>, Inc.</w:t>
      </w:r>
    </w:p>
    <w:p w14:paraId="6D1341D9" w14:textId="44D37C34" w:rsidR="00B32517" w:rsidRDefault="00B32517" w:rsidP="00B1444F">
      <w:pPr>
        <w:spacing w:after="0"/>
        <w:rPr>
          <w:sz w:val="20"/>
          <w:szCs w:val="20"/>
        </w:rPr>
      </w:pPr>
      <w:r w:rsidRPr="17408090">
        <w:rPr>
          <w:sz w:val="20"/>
          <w:szCs w:val="20"/>
        </w:rPr>
        <w:t>Chelsey Associates, Inc.</w:t>
      </w:r>
    </w:p>
    <w:p w14:paraId="4A02B0C5" w14:textId="77777777" w:rsidR="00B32517" w:rsidRDefault="00B32517" w:rsidP="00B1444F">
      <w:pPr>
        <w:spacing w:after="0"/>
        <w:rPr>
          <w:sz w:val="20"/>
          <w:szCs w:val="20"/>
        </w:rPr>
      </w:pPr>
      <w:r w:rsidRPr="17408090">
        <w:rPr>
          <w:sz w:val="20"/>
          <w:szCs w:val="20"/>
        </w:rPr>
        <w:t>Delaney &amp; Associates, Inc.</w:t>
      </w:r>
      <w:r w:rsidR="005111E0" w:rsidRPr="00B1444F">
        <w:rPr>
          <w:sz w:val="20"/>
          <w:szCs w:val="20"/>
        </w:rPr>
        <w:tab/>
      </w:r>
    </w:p>
    <w:p w14:paraId="31A9AE85" w14:textId="77777777" w:rsidR="00B32517" w:rsidRPr="00B1444F" w:rsidRDefault="17408090" w:rsidP="00B1444F">
      <w:pPr>
        <w:spacing w:after="0"/>
        <w:rPr>
          <w:sz w:val="20"/>
          <w:szCs w:val="20"/>
        </w:rPr>
      </w:pPr>
      <w:r w:rsidRPr="17408090">
        <w:rPr>
          <w:sz w:val="20"/>
          <w:szCs w:val="20"/>
        </w:rPr>
        <w:t>DHDC Engineering Consulting Services, Inc.</w:t>
      </w:r>
    </w:p>
    <w:p w14:paraId="7C214A47" w14:textId="77777777" w:rsidR="005111E0" w:rsidRDefault="00B32517" w:rsidP="00B1444F">
      <w:pPr>
        <w:spacing w:after="0"/>
        <w:rPr>
          <w:sz w:val="20"/>
          <w:szCs w:val="20"/>
        </w:rPr>
      </w:pPr>
      <w:r w:rsidRPr="17408090">
        <w:rPr>
          <w:sz w:val="20"/>
          <w:szCs w:val="20"/>
        </w:rPr>
        <w:t>DLZ Ohio, Inc.</w:t>
      </w:r>
    </w:p>
    <w:p w14:paraId="53F02D8A" w14:textId="64EF174D" w:rsidR="005111E0" w:rsidRDefault="17408090" w:rsidP="00B1444F">
      <w:pPr>
        <w:spacing w:after="0"/>
        <w:rPr>
          <w:sz w:val="20"/>
          <w:szCs w:val="20"/>
        </w:rPr>
      </w:pPr>
      <w:r w:rsidRPr="17408090">
        <w:rPr>
          <w:sz w:val="20"/>
          <w:szCs w:val="20"/>
        </w:rPr>
        <w:t>Great Lakes Environmental Center</w:t>
      </w:r>
      <w:r w:rsidR="00B32517" w:rsidRPr="00B1444F">
        <w:rPr>
          <w:sz w:val="20"/>
          <w:szCs w:val="20"/>
        </w:rPr>
        <w:tab/>
      </w:r>
    </w:p>
    <w:p w14:paraId="0C23F2FD" w14:textId="4B669AC0" w:rsidR="005111E0" w:rsidRDefault="00B32517" w:rsidP="00B1444F">
      <w:pPr>
        <w:spacing w:after="0"/>
        <w:rPr>
          <w:sz w:val="20"/>
          <w:szCs w:val="20"/>
        </w:rPr>
      </w:pPr>
      <w:r w:rsidRPr="17408090">
        <w:rPr>
          <w:sz w:val="20"/>
          <w:szCs w:val="20"/>
        </w:rPr>
        <w:t>MASI Environmental Laboratories</w:t>
      </w:r>
      <w:r w:rsidRPr="00B1444F">
        <w:rPr>
          <w:sz w:val="20"/>
          <w:szCs w:val="20"/>
        </w:rPr>
        <w:tab/>
      </w:r>
    </w:p>
    <w:p w14:paraId="24C87510" w14:textId="77777777" w:rsidR="00B32517" w:rsidRDefault="00B32517" w:rsidP="00B1444F">
      <w:pPr>
        <w:spacing w:after="0"/>
        <w:rPr>
          <w:sz w:val="20"/>
          <w:szCs w:val="20"/>
        </w:rPr>
      </w:pPr>
      <w:r w:rsidRPr="17408090">
        <w:rPr>
          <w:sz w:val="20"/>
          <w:szCs w:val="20"/>
        </w:rPr>
        <w:t>quasar energy group</w:t>
      </w:r>
      <w:r w:rsidRPr="00B1444F">
        <w:rPr>
          <w:sz w:val="20"/>
          <w:szCs w:val="20"/>
        </w:rPr>
        <w:tab/>
      </w:r>
    </w:p>
    <w:p w14:paraId="1C3732E8" w14:textId="77777777" w:rsidR="001A0297" w:rsidRPr="00B1444F" w:rsidRDefault="17408090" w:rsidP="00B1444F">
      <w:pPr>
        <w:spacing w:after="0"/>
        <w:rPr>
          <w:sz w:val="20"/>
          <w:szCs w:val="20"/>
        </w:rPr>
      </w:pPr>
      <w:r w:rsidRPr="17408090">
        <w:rPr>
          <w:sz w:val="20"/>
          <w:szCs w:val="20"/>
        </w:rPr>
        <w:t>Southern Sales Company</w:t>
      </w:r>
    </w:p>
    <w:p w14:paraId="5D17BCC6" w14:textId="55CA5B45" w:rsidR="17408090" w:rsidRDefault="17408090" w:rsidP="00B1444F">
      <w:pPr>
        <w:spacing w:after="0"/>
        <w:rPr>
          <w:sz w:val="20"/>
          <w:szCs w:val="20"/>
        </w:rPr>
      </w:pPr>
      <w:r w:rsidRPr="17408090">
        <w:rPr>
          <w:sz w:val="20"/>
          <w:szCs w:val="20"/>
        </w:rPr>
        <w:t xml:space="preserve">The </w:t>
      </w:r>
      <w:proofErr w:type="spellStart"/>
      <w:r w:rsidRPr="17408090">
        <w:rPr>
          <w:sz w:val="20"/>
          <w:szCs w:val="20"/>
        </w:rPr>
        <w:t>Bergren</w:t>
      </w:r>
      <w:proofErr w:type="spellEnd"/>
      <w:r w:rsidRPr="17408090">
        <w:rPr>
          <w:sz w:val="20"/>
          <w:szCs w:val="20"/>
        </w:rPr>
        <w:t xml:space="preserve"> Associates, Inc.</w:t>
      </w:r>
    </w:p>
    <w:p w14:paraId="7DE98100" w14:textId="68DA105D" w:rsidR="17408090" w:rsidRDefault="17408090" w:rsidP="00B1444F">
      <w:pPr>
        <w:spacing w:after="0"/>
        <w:rPr>
          <w:sz w:val="20"/>
          <w:szCs w:val="20"/>
        </w:rPr>
      </w:pPr>
      <w:r w:rsidRPr="17408090">
        <w:rPr>
          <w:sz w:val="20"/>
          <w:szCs w:val="20"/>
        </w:rPr>
        <w:t>The Henry P. Thompson Company</w:t>
      </w:r>
    </w:p>
    <w:p w14:paraId="6B866BBA" w14:textId="170007EF" w:rsidR="17408090" w:rsidRDefault="17408090" w:rsidP="00B1444F">
      <w:pPr>
        <w:rPr>
          <w:sz w:val="20"/>
          <w:szCs w:val="20"/>
        </w:rPr>
      </w:pPr>
      <w:r w:rsidRPr="17408090">
        <w:rPr>
          <w:sz w:val="20"/>
          <w:szCs w:val="20"/>
        </w:rPr>
        <w:t>Victaulic</w:t>
      </w:r>
    </w:p>
    <w:p w14:paraId="5A39BBE3" w14:textId="3C17D34A" w:rsidR="001A0297" w:rsidRDefault="00B1444F" w:rsidP="00B1444F">
      <w:pPr>
        <w:rPr>
          <w:rFonts w:cstheme="minorHAnsi"/>
          <w:sz w:val="20"/>
          <w:szCs w:val="20"/>
        </w:rPr>
      </w:pPr>
      <w:r>
        <w:rPr>
          <w:rFonts w:cstheme="minorHAnsi"/>
          <w:sz w:val="20"/>
          <w:szCs w:val="20"/>
        </w:rPr>
        <w:t>Thanks,</w:t>
      </w:r>
    </w:p>
    <w:p w14:paraId="51F9E24B" w14:textId="77777777" w:rsidR="001A0297" w:rsidRDefault="001A0297" w:rsidP="008025BE">
      <w:pPr>
        <w:spacing w:after="0"/>
        <w:rPr>
          <w:rFonts w:ascii="Calibri" w:eastAsia="Calibri" w:hAnsi="Calibri" w:cs="Times New Roman"/>
          <w:b/>
          <w:bCs/>
          <w:noProof/>
          <w:color w:val="44546A"/>
        </w:rPr>
      </w:pPr>
      <w:r>
        <w:rPr>
          <w:rFonts w:ascii="Calibri" w:eastAsia="Calibri" w:hAnsi="Calibri" w:cs="Times New Roman"/>
          <w:b/>
          <w:bCs/>
          <w:noProof/>
          <w:color w:val="44546A"/>
        </w:rPr>
        <w:t>Fred Smith</w:t>
      </w:r>
    </w:p>
    <w:p w14:paraId="3AEC83EC" w14:textId="77777777" w:rsidR="001A0297" w:rsidRDefault="00FC196D" w:rsidP="008025BE">
      <w:pPr>
        <w:spacing w:after="0"/>
        <w:rPr>
          <w:rFonts w:ascii="Calibri" w:eastAsia="Calibri" w:hAnsi="Calibri" w:cs="Times New Roman"/>
          <w:noProof/>
          <w:color w:val="002060"/>
        </w:rPr>
      </w:pPr>
      <w:r>
        <w:rPr>
          <w:rFonts w:ascii="Calibri" w:eastAsia="Calibri" w:hAnsi="Calibri" w:cs="Times New Roman"/>
          <w:noProof/>
          <w:color w:val="002060"/>
        </w:rPr>
        <w:t>SEOWEA Patron Program Chair</w:t>
      </w:r>
    </w:p>
    <w:p w14:paraId="4331C6FE" w14:textId="211B0054" w:rsidR="00FC196D" w:rsidRDefault="17408090" w:rsidP="008025BE">
      <w:pPr>
        <w:spacing w:after="0"/>
        <w:rPr>
          <w:rFonts w:ascii="Calibri" w:eastAsia="Calibri" w:hAnsi="Calibri" w:cs="Times New Roman"/>
          <w:noProof/>
          <w:color w:val="002060"/>
        </w:rPr>
      </w:pPr>
      <w:r w:rsidRPr="17408090">
        <w:rPr>
          <w:rFonts w:ascii="Calibri" w:eastAsia="Calibri" w:hAnsi="Calibri" w:cs="Times New Roman"/>
          <w:noProof/>
          <w:color w:val="002060"/>
        </w:rPr>
        <w:t>OWEA President Elect</w:t>
      </w:r>
    </w:p>
    <w:p w14:paraId="32A95D84" w14:textId="77777777" w:rsidR="00FC196D" w:rsidRDefault="00FC196D" w:rsidP="008025BE">
      <w:pPr>
        <w:spacing w:after="0"/>
        <w:rPr>
          <w:rFonts w:ascii="Calibri" w:eastAsia="Calibri" w:hAnsi="Calibri" w:cs="Times New Roman"/>
          <w:noProof/>
          <w:color w:val="002060"/>
        </w:rPr>
      </w:pPr>
      <w:r>
        <w:rPr>
          <w:rFonts w:ascii="Calibri" w:eastAsia="Calibri" w:hAnsi="Calibri" w:cs="Times New Roman"/>
          <w:noProof/>
          <w:color w:val="002060"/>
        </w:rPr>
        <w:t>Sr. Project Manager</w:t>
      </w:r>
    </w:p>
    <w:p w14:paraId="2290C330" w14:textId="77777777" w:rsidR="001A0297" w:rsidRDefault="001A0297" w:rsidP="008025BE">
      <w:pPr>
        <w:spacing w:after="0"/>
        <w:rPr>
          <w:rFonts w:ascii="Calibri" w:eastAsia="Calibri" w:hAnsi="Calibri" w:cs="Times New Roman"/>
          <w:noProof/>
          <w:color w:val="44546A"/>
          <w:sz w:val="24"/>
          <w:szCs w:val="24"/>
        </w:rPr>
      </w:pPr>
      <w:r>
        <w:rPr>
          <w:rFonts w:ascii="Calibri" w:eastAsia="Calibri" w:hAnsi="Calibri" w:cs="Times New Roman"/>
          <w:b/>
          <w:bCs/>
          <w:noProof/>
          <w:color w:val="44546A"/>
        </w:rPr>
        <w:t>CDM Smith, Inc</w:t>
      </w:r>
      <w:r>
        <w:rPr>
          <w:rFonts w:ascii="Calibri" w:eastAsia="Calibri" w:hAnsi="Calibri" w:cs="Times New Roman"/>
          <w:noProof/>
          <w:color w:val="44546A"/>
        </w:rPr>
        <w:t>.</w:t>
      </w:r>
    </w:p>
    <w:p w14:paraId="10FC243F" w14:textId="77777777" w:rsidR="001A0297" w:rsidRDefault="001A0297" w:rsidP="008025BE">
      <w:pPr>
        <w:spacing w:after="0"/>
        <w:rPr>
          <w:rFonts w:ascii="Calibri" w:eastAsia="Calibri" w:hAnsi="Calibri" w:cs="Times New Roman"/>
          <w:noProof/>
          <w:color w:val="44546A"/>
        </w:rPr>
      </w:pPr>
      <w:r>
        <w:rPr>
          <w:rFonts w:ascii="Calibri" w:eastAsia="Calibri" w:hAnsi="Calibri" w:cs="Times New Roman"/>
          <w:noProof/>
          <w:color w:val="44546A"/>
        </w:rPr>
        <w:t>445 Hutchinson Avenue, Suite 820, Columbus, Ohio 43235</w:t>
      </w:r>
    </w:p>
    <w:p w14:paraId="5D152BFA" w14:textId="77777777" w:rsidR="001A0297" w:rsidRDefault="001A0297" w:rsidP="008025BE">
      <w:pPr>
        <w:spacing w:after="0"/>
        <w:rPr>
          <w:rFonts w:ascii="Calibri" w:eastAsia="Calibri" w:hAnsi="Calibri" w:cs="Times New Roman"/>
          <w:noProof/>
          <w:color w:val="44546A"/>
        </w:rPr>
      </w:pPr>
      <w:r>
        <w:rPr>
          <w:rFonts w:ascii="Calibri" w:eastAsia="Times New Roman" w:hAnsi="Calibri" w:cs="Times New Roman"/>
          <w:noProof/>
        </w:rPr>
        <w:t>Columbus Ohio 43235</w:t>
      </w:r>
    </w:p>
    <w:p w14:paraId="0234CE92" w14:textId="77777777" w:rsidR="001A0297" w:rsidRDefault="001A0297" w:rsidP="008025BE">
      <w:pPr>
        <w:spacing w:after="0"/>
        <w:rPr>
          <w:rFonts w:ascii="Calibri" w:eastAsia="Calibri" w:hAnsi="Calibri" w:cs="Times New Roman"/>
          <w:noProof/>
          <w:color w:val="44546A"/>
        </w:rPr>
      </w:pPr>
      <w:r>
        <w:rPr>
          <w:rFonts w:ascii="Calibri" w:eastAsia="Calibri" w:hAnsi="Calibri" w:cs="Times New Roman"/>
          <w:noProof/>
          <w:color w:val="44546A"/>
        </w:rPr>
        <w:t>Direct Phone (614) 847-6862</w:t>
      </w:r>
    </w:p>
    <w:p w14:paraId="60C479FB" w14:textId="77777777" w:rsidR="001A0297" w:rsidRDefault="001A0297" w:rsidP="008025BE">
      <w:pPr>
        <w:spacing w:after="0"/>
        <w:rPr>
          <w:rFonts w:ascii="Calibri" w:eastAsia="Calibri" w:hAnsi="Calibri" w:cs="Times New Roman"/>
          <w:noProof/>
          <w:color w:val="44546A"/>
        </w:rPr>
      </w:pPr>
      <w:r>
        <w:rPr>
          <w:rFonts w:ascii="Calibri" w:eastAsia="Calibri" w:hAnsi="Calibri" w:cs="Times New Roman"/>
          <w:noProof/>
          <w:color w:val="44546A"/>
        </w:rPr>
        <w:t>Cell Phone (614) 572-6123</w:t>
      </w:r>
    </w:p>
    <w:p w14:paraId="3C3ADAFA" w14:textId="77777777" w:rsidR="001A0297" w:rsidRDefault="001A0297" w:rsidP="008025BE">
      <w:pPr>
        <w:spacing w:after="0"/>
        <w:rPr>
          <w:rFonts w:ascii="Calibri" w:eastAsia="Calibri" w:hAnsi="Calibri" w:cs="Times New Roman"/>
          <w:noProof/>
          <w:color w:val="44546A"/>
        </w:rPr>
      </w:pPr>
      <w:r>
        <w:rPr>
          <w:rFonts w:ascii="Calibri" w:eastAsia="Calibri" w:hAnsi="Calibri" w:cs="Times New Roman"/>
          <w:noProof/>
          <w:color w:val="44546A"/>
        </w:rPr>
        <w:t>Office Phone (614) 847-8340</w:t>
      </w:r>
    </w:p>
    <w:p w14:paraId="599D1839" w14:textId="77777777" w:rsidR="001A0297" w:rsidRDefault="001A0297" w:rsidP="008025BE">
      <w:pPr>
        <w:spacing w:after="0"/>
        <w:rPr>
          <w:rFonts w:ascii="Calibri" w:eastAsia="Calibri" w:hAnsi="Calibri" w:cs="Times New Roman"/>
          <w:noProof/>
          <w:color w:val="44546A"/>
        </w:rPr>
      </w:pPr>
      <w:r>
        <w:rPr>
          <w:rFonts w:ascii="Calibri" w:eastAsia="Calibri" w:hAnsi="Calibri" w:cs="Times New Roman"/>
          <w:noProof/>
          <w:color w:val="44546A"/>
        </w:rPr>
        <w:t>Office Fax (614) 847-1699</w:t>
      </w:r>
    </w:p>
    <w:p w14:paraId="4F49BCE1" w14:textId="77777777" w:rsidR="001A0297" w:rsidRDefault="00893615" w:rsidP="008025BE">
      <w:pPr>
        <w:spacing w:after="0"/>
        <w:rPr>
          <w:rFonts w:ascii="Calibri" w:eastAsia="Calibri" w:hAnsi="Calibri" w:cs="Times New Roman"/>
          <w:noProof/>
          <w:color w:val="0563C1"/>
          <w:u w:val="single"/>
        </w:rPr>
      </w:pPr>
      <w:hyperlink r:id="rId5" w:history="1">
        <w:r w:rsidR="001A0297">
          <w:rPr>
            <w:rStyle w:val="Hyperlink"/>
            <w:rFonts w:ascii="Calibri" w:eastAsia="Calibri" w:hAnsi="Calibri" w:cs="Times New Roman"/>
            <w:noProof/>
          </w:rPr>
          <w:t>Smithfj@cdmsmith.com</w:t>
        </w:r>
      </w:hyperlink>
    </w:p>
    <w:p w14:paraId="0C720700" w14:textId="77777777" w:rsidR="001A0297" w:rsidRDefault="001A0297" w:rsidP="008025BE">
      <w:pPr>
        <w:spacing w:after="0"/>
        <w:rPr>
          <w:rFonts w:ascii="Calibri" w:eastAsia="Calibri" w:hAnsi="Calibri" w:cs="Times New Roman"/>
          <w:noProof/>
          <w:color w:val="44546A"/>
        </w:rPr>
      </w:pPr>
      <w:r>
        <w:rPr>
          <w:rFonts w:ascii="Calibri" w:eastAsia="Calibri" w:hAnsi="Calibri" w:cs="Times New Roman"/>
          <w:noProof/>
          <w:color w:val="0563C1"/>
          <w:u w:val="single"/>
        </w:rPr>
        <w:t>cdmsmith.com</w:t>
      </w:r>
    </w:p>
    <w:p w14:paraId="41C8F396" w14:textId="77777777" w:rsidR="00B32517" w:rsidRPr="00B00ACD" w:rsidRDefault="00B32517" w:rsidP="00B1444F">
      <w:pPr>
        <w:rPr>
          <w:rFonts w:cstheme="minorHAnsi"/>
          <w:sz w:val="20"/>
          <w:szCs w:val="20"/>
        </w:rPr>
      </w:pPr>
      <w:r>
        <w:rPr>
          <w:rFonts w:cstheme="minorHAnsi"/>
          <w:sz w:val="20"/>
          <w:szCs w:val="20"/>
        </w:rPr>
        <w:tab/>
      </w:r>
      <w:r>
        <w:rPr>
          <w:rFonts w:cstheme="minorHAnsi"/>
          <w:sz w:val="20"/>
          <w:szCs w:val="20"/>
        </w:rPr>
        <w:tab/>
      </w:r>
    </w:p>
    <w:p w14:paraId="72A3D3EC" w14:textId="77777777" w:rsidR="00B60D3E" w:rsidRDefault="00B60D3E" w:rsidP="00B1444F"/>
    <w:p w14:paraId="0D0B940D" w14:textId="77777777" w:rsidR="00B32517" w:rsidRPr="00B60D3E" w:rsidRDefault="00B32517" w:rsidP="00B1444F">
      <w:pPr>
        <w:rPr>
          <w:rFonts w:ascii="Calibri" w:eastAsia="Calibri" w:hAnsi="Calibri" w:cs="Times New Roman"/>
          <w:noProof/>
          <w:color w:val="44546A"/>
        </w:rPr>
      </w:pPr>
    </w:p>
    <w:sectPr w:rsidR="00B32517" w:rsidRPr="00B6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5526"/>
    <w:multiLevelType w:val="hybridMultilevel"/>
    <w:tmpl w:val="BF04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B5409"/>
    <w:multiLevelType w:val="hybridMultilevel"/>
    <w:tmpl w:val="294E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16A79"/>
    <w:multiLevelType w:val="hybridMultilevel"/>
    <w:tmpl w:val="F16C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428030845"/>
  </wne:recipientData>
  <wne:recipientData>
    <wne:active wne:val="1"/>
    <wne:hash wne:val="286371917"/>
  </wne:recipientData>
  <wne:recipientData>
    <wne:active wne:val="1"/>
    <wne:hash wne:val="1433868894"/>
  </wne:recipientData>
  <wne:recipientData>
    <wne:active wne:val="1"/>
    <wne:hash wne:val="-1370667929"/>
  </wne:recipientData>
  <wne:recipientData>
    <wne:active wne:val="1"/>
    <wne:hash wne:val="912968675"/>
  </wne:recipientData>
  <wne:recipientData>
    <wne:active wne:val="1"/>
    <wne:hash wne:val="-512900383"/>
  </wne:recipientData>
  <wne:recipientData>
    <wne:active wne:val="1"/>
    <wne:hash wne:val="740996780"/>
  </wne:recipientData>
  <wne:recipientData>
    <wne:active wne:val="1"/>
    <wne:hash wne:val="1261334720"/>
  </wne:recipientData>
  <wne:recipientData>
    <wne:active wne:val="1"/>
    <wne:hash wne:val="-1461992879"/>
  </wne:recipientData>
  <wne:recipientData>
    <wne:active wne:val="1"/>
    <wne:hash wne:val="1035220150"/>
  </wne:recipientData>
  <wne:recipientData>
    <wne:active wne:val="1"/>
    <wne:hash wne:val="1502682760"/>
  </wne:recipientData>
  <wne:recipientData>
    <wne:active wne:val="1"/>
    <wne:hash wne:val="914045619"/>
  </wne:recipientData>
  <wne:recipientData>
    <wne:active wne:val="1"/>
    <wne:hash wne:val="-897307453"/>
  </wne:recipientData>
  <wne:recipientData>
    <wne:active wne:val="1"/>
    <wne:hash wne:val="347978913"/>
  </wne:recipientData>
  <wne:recipientData>
    <wne:active wne:val="1"/>
    <wne:hash wne:val="-1114353161"/>
  </wne:recipientData>
  <wne:recipientData>
    <wne:active wne:val="1"/>
    <wne:hash wne:val="255406900"/>
  </wne:recipientData>
  <wne:recipientData>
    <wne:active wne:val="1"/>
    <wne:hash wne:val="-1811105922"/>
  </wne:recipientData>
  <wne:recipientData>
    <wne:active wne:val="1"/>
    <wne:hash wne:val="780955687"/>
  </wne:recipientData>
  <wne:recipientData>
    <wne:active wne:val="1"/>
    <wne:hash wne:val="-1548041699"/>
  </wne:recipientData>
  <wne:recipientData>
    <wne:active wne:val="1"/>
    <wne:hash wne:val="766900988"/>
  </wne:recipientData>
  <wne:recipientData>
    <wne:active wne:val="1"/>
    <wne:hash wne:val="209659495"/>
  </wne:recipientData>
  <wne:recipientData>
    <wne:active wne:val="1"/>
    <wne:hash wne:val="-899960192"/>
  </wne:recipientData>
  <wne:recipientData>
    <wne:active wne:val="1"/>
    <wne:hash wne:val="849364420"/>
  </wne:recipientData>
  <wne:recipientData>
    <wne:active wne:val="1"/>
    <wne:hash wne:val="-272868455"/>
  </wne:recipientData>
  <wne:recipientData>
    <wne:active wne:val="1"/>
    <wne:hash wne:val="483656873"/>
  </wne:recipientData>
  <wne:recipientData>
    <wne:active wne:val="1"/>
    <wne:hash wne:val="497929840"/>
  </wne:recipientData>
  <wne:recipientData>
    <wne:active wne:val="1"/>
    <wne:hash wne:val="1749192255"/>
  </wne:recipientData>
  <wne:recipientData>
    <wne:active wne:val="1"/>
    <wne:hash wne:val="1260291342"/>
  </wne:recipientData>
  <wne:recipientData>
    <wne:active wne:val="1"/>
    <wne:hash wne:val="1541891746"/>
  </wne:recipientData>
  <wne:recipientData>
    <wne:active wne:val="1"/>
    <wne:hash wne:val="-458897855"/>
  </wne:recipientData>
  <wne:recipientData>
    <wne:active wne:val="1"/>
    <wne:hash wne:val="666878090"/>
  </wne:recipientData>
  <wne:recipientData>
    <wne:active wne:val="1"/>
    <wne:hash wne:val="-2134674114"/>
  </wne:recipientData>
  <wne:recipientData>
    <wne:active wne:val="1"/>
    <wne:hash wne:val="107127226"/>
  </wne:recipientData>
  <wne:recipientData>
    <wne:active wne:val="1"/>
    <wne:hash wne:val="1681914112"/>
  </wne:recipientData>
  <wne:recipientData>
    <wne:active wne:val="1"/>
    <wne:hash wne:val="618165701"/>
  </wne:recipientData>
  <wne:recipientData>
    <wne:active wne:val="1"/>
    <wne:hash wne:val="-1946844968"/>
  </wne:recipientData>
  <wne:recipientData>
    <wne:active wne:val="1"/>
    <wne:hash wne:val="1142892962"/>
  </wne:recipientData>
  <wne:recipientData>
    <wne:active wne:val="1"/>
    <wne:hash wne:val="-700322520"/>
  </wne:recipientData>
  <wne:recipientData>
    <wne:active wne:val="1"/>
    <wne:hash wne:val="-120682255"/>
  </wne:recipientData>
  <wne:recipientData>
    <wne:active wne:val="1"/>
    <wne:hash wne:val="-2124872888"/>
  </wne:recipientData>
  <wne:recipientData>
    <wne:active wne:val="1"/>
    <wne:hash wne:val="1939632996"/>
  </wne:recipientData>
  <wne:recipientData>
    <wne:active wne:val="1"/>
    <wne:hash wne:val="824751572"/>
  </wne:recipientData>
  <wne:recipientData>
    <wne:active wne:val="1"/>
    <wne:hash wne:val="798688878"/>
  </wne:recipientData>
  <wne:recipientData>
    <wne:active wne:val="1"/>
    <wne:hash wne:val="203457279"/>
  </wne:recipientData>
  <wne:recipientData>
    <wne:active wne:val="1"/>
    <wne:hash wne:val="-1901384773"/>
  </wne:recipientData>
  <wne:recipientData>
    <wne:active wne:val="1"/>
    <wne:hash wne:val="1671284486"/>
  </wne:recipientData>
  <wne:recipientData>
    <wne:active wne:val="1"/>
    <wne:hash wne:val="-2064260489"/>
  </wne:recipientData>
  <wne:recipientData>
    <wne:active wne:val="1"/>
    <wne:hash wne:val="-1863884527"/>
  </wne:recipientData>
  <wne:recipientData>
    <wne:active wne:val="1"/>
    <wne:hash wne:val="274514473"/>
  </wne:recipientData>
  <wne:recipientData>
    <wne:active wne:val="1"/>
    <wne:hash wne:val="551903295"/>
  </wne:recipientData>
  <wne:recipientData>
    <wne:active wne:val="1"/>
    <wne:hash wne:val="1885176540"/>
  </wne:recipientData>
  <wne:recipientData>
    <wne:active wne:val="1"/>
    <wne:hash wne:val="942953609"/>
  </wne:recipientData>
  <wne:recipientData>
    <wne:active wne:val="1"/>
    <wne:hash wne:val="869242540"/>
  </wne:recipientData>
  <wne:recipientData>
    <wne:active wne:val="1"/>
    <wne:hash wne:val="1606713109"/>
  </wne:recipientData>
  <wne:recipientData>
    <wne:active wne:val="1"/>
    <wne:hash wne:val="2093990845"/>
  </wne:recipientData>
  <wne:recipientData>
    <wne:active wne:val="1"/>
    <wne:hash wne:val="-1908710559"/>
  </wne:recipientData>
  <wne:recipientData>
    <wne:active wne:val="1"/>
    <wne:hash wne:val="-2086906885"/>
  </wne:recipientData>
  <wne:recipientData>
    <wne:active wne:val="1"/>
    <wne:hash wne:val="2058209681"/>
  </wne:recipientData>
  <wne:recipientData>
    <wne:active wne:val="1"/>
    <wne:hash wne:val="-1213939558"/>
  </wne:recipientData>
  <wne:recipientData>
    <wne:active wne:val="1"/>
    <wne:hash wne:val="-1882119308"/>
  </wne:recipientData>
  <wne:recipientData>
    <wne:active wne:val="1"/>
    <wne:hash wne:val="170577049"/>
  </wne:recipientData>
  <wne:recipientData>
    <wne:active wne:val="1"/>
    <wne:hash wne:val="170577049"/>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linkToQuery/>
    <w:dataType w:val="native"/>
    <w:connectString w:val="Provider=Microsoft.ACE.OLEDB.12.0;User ID=Admin;Data Source=C:\Users\smithfj\OneDrive - CDM Smith\SEOWEA\Patron Program\2018\Friends&amp;Family Sponso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2018$'` "/>
    <w:addressFieldName w:val="Email"/>
    <w:mailSubject w:val="Southeast Section OWEA 2018 Patron Program"/>
    <w:odso>
      <w:table w:val=""/>
      <w:colDelim w:val="9"/>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FB"/>
    <w:rsid w:val="001A0297"/>
    <w:rsid w:val="002B3C54"/>
    <w:rsid w:val="00366EB6"/>
    <w:rsid w:val="003B31F8"/>
    <w:rsid w:val="003D44EE"/>
    <w:rsid w:val="00437FB3"/>
    <w:rsid w:val="00457461"/>
    <w:rsid w:val="005111E0"/>
    <w:rsid w:val="006509B8"/>
    <w:rsid w:val="00693FE7"/>
    <w:rsid w:val="00716DC4"/>
    <w:rsid w:val="007C6BE4"/>
    <w:rsid w:val="007E4D27"/>
    <w:rsid w:val="008025BE"/>
    <w:rsid w:val="0081001B"/>
    <w:rsid w:val="00893615"/>
    <w:rsid w:val="0091595A"/>
    <w:rsid w:val="00963FE1"/>
    <w:rsid w:val="00AA14FB"/>
    <w:rsid w:val="00AF0038"/>
    <w:rsid w:val="00B1444F"/>
    <w:rsid w:val="00B32517"/>
    <w:rsid w:val="00B60D3E"/>
    <w:rsid w:val="00BF3DF8"/>
    <w:rsid w:val="00CC466A"/>
    <w:rsid w:val="00D07C82"/>
    <w:rsid w:val="00D457EA"/>
    <w:rsid w:val="00DC3963"/>
    <w:rsid w:val="00EE750D"/>
    <w:rsid w:val="00F703DB"/>
    <w:rsid w:val="00FC196D"/>
    <w:rsid w:val="17408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7E2CE"/>
  <w15:chartTrackingRefBased/>
  <w15:docId w15:val="{9E0C8F83-4F96-467A-B5B2-97DBA154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50D"/>
    <w:pPr>
      <w:ind w:left="720"/>
      <w:contextualSpacing/>
    </w:pPr>
  </w:style>
  <w:style w:type="character" w:styleId="Hyperlink">
    <w:name w:val="Hyperlink"/>
    <w:basedOn w:val="DefaultParagraphFont"/>
    <w:uiPriority w:val="99"/>
    <w:unhideWhenUsed/>
    <w:rsid w:val="00B60D3E"/>
    <w:rPr>
      <w:color w:val="0000FF"/>
      <w:u w:val="single"/>
    </w:rPr>
  </w:style>
  <w:style w:type="character" w:styleId="FollowedHyperlink">
    <w:name w:val="FollowedHyperlink"/>
    <w:basedOn w:val="DefaultParagraphFont"/>
    <w:uiPriority w:val="99"/>
    <w:semiHidden/>
    <w:unhideWhenUsed/>
    <w:rsid w:val="00DC3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5548">
      <w:bodyDiv w:val="1"/>
      <w:marLeft w:val="0"/>
      <w:marRight w:val="0"/>
      <w:marTop w:val="0"/>
      <w:marBottom w:val="0"/>
      <w:divBdr>
        <w:top w:val="none" w:sz="0" w:space="0" w:color="auto"/>
        <w:left w:val="none" w:sz="0" w:space="0" w:color="auto"/>
        <w:bottom w:val="none" w:sz="0" w:space="0" w:color="auto"/>
        <w:right w:val="none" w:sz="0" w:space="0" w:color="auto"/>
      </w:divBdr>
    </w:div>
    <w:div w:id="1189878919">
      <w:bodyDiv w:val="1"/>
      <w:marLeft w:val="0"/>
      <w:marRight w:val="0"/>
      <w:marTop w:val="0"/>
      <w:marBottom w:val="0"/>
      <w:divBdr>
        <w:top w:val="none" w:sz="0" w:space="0" w:color="auto"/>
        <w:left w:val="none" w:sz="0" w:space="0" w:color="auto"/>
        <w:bottom w:val="none" w:sz="0" w:space="0" w:color="auto"/>
        <w:right w:val="none" w:sz="0" w:space="0" w:color="auto"/>
      </w:divBdr>
    </w:div>
    <w:div w:id="1604721505">
      <w:bodyDiv w:val="1"/>
      <w:marLeft w:val="0"/>
      <w:marRight w:val="0"/>
      <w:marTop w:val="0"/>
      <w:marBottom w:val="0"/>
      <w:divBdr>
        <w:top w:val="none" w:sz="0" w:space="0" w:color="auto"/>
        <w:left w:val="none" w:sz="0" w:space="0" w:color="auto"/>
        <w:bottom w:val="none" w:sz="0" w:space="0" w:color="auto"/>
        <w:right w:val="none" w:sz="0" w:space="0" w:color="auto"/>
      </w:divBdr>
    </w:div>
    <w:div w:id="1731228784">
      <w:bodyDiv w:val="1"/>
      <w:marLeft w:val="0"/>
      <w:marRight w:val="0"/>
      <w:marTop w:val="0"/>
      <w:marBottom w:val="0"/>
      <w:divBdr>
        <w:top w:val="none" w:sz="0" w:space="0" w:color="auto"/>
        <w:left w:val="none" w:sz="0" w:space="0" w:color="auto"/>
        <w:bottom w:val="none" w:sz="0" w:space="0" w:color="auto"/>
        <w:right w:val="none" w:sz="0" w:space="0" w:color="auto"/>
      </w:divBdr>
    </w:div>
    <w:div w:id="174722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fj@cdmsmith.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Frederic J.</dc:creator>
  <cp:keywords/>
  <dc:description/>
  <cp:lastModifiedBy>Chelsea</cp:lastModifiedBy>
  <cp:revision>1</cp:revision>
  <cp:lastPrinted>2016-09-19T17:51:00Z</cp:lastPrinted>
  <dcterms:created xsi:type="dcterms:W3CDTF">2015-06-26T15:07:00Z</dcterms:created>
  <dcterms:modified xsi:type="dcterms:W3CDTF">2018-04-23T15:22:00Z</dcterms:modified>
</cp:coreProperties>
</file>